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BF266A">
      <w:pPr>
        <w:pStyle w:val="Heading1"/>
        <w:spacing w:line="247" w:lineRule="auto"/>
        <w:ind w:left="3161" w:right="2745" w:firstLine="974"/>
      </w:pPr>
      <w:bookmarkStart w:id="0" w:name="01600"/>
      <w:bookmarkEnd w:id="0"/>
      <w:r>
        <w:t>SECTION 01600 MATERIAL AND EQUIPMENT</w:t>
      </w:r>
    </w:p>
    <w:p w:rsidR="003553D6" w:rsidRDefault="00BF266A">
      <w:pPr>
        <w:pStyle w:val="BodyText"/>
        <w:rPr>
          <w:b/>
          <w:sz w:val="20"/>
        </w:rPr>
      </w:pPr>
    </w:p>
    <w:p w:rsidR="003553D6" w:rsidRDefault="00BF266A">
      <w:pPr>
        <w:pStyle w:val="BodyText"/>
        <w:spacing w:before="1"/>
        <w:rPr>
          <w:b/>
          <w:sz w:val="23"/>
        </w:rPr>
      </w:pPr>
    </w:p>
    <w:p w:rsidR="003553D6" w:rsidRDefault="00BF266A">
      <w:pPr>
        <w:pStyle w:val="Heading2"/>
        <w:spacing w:before="70"/>
      </w:pPr>
      <w:r>
        <w:t>PART 1 - GENERAL</w:t>
      </w:r>
    </w:p>
    <w:p w:rsidR="003553D6" w:rsidRDefault="00BF266A">
      <w:pPr>
        <w:pStyle w:val="BodyText"/>
        <w:spacing w:before="9"/>
        <w:rPr>
          <w:b/>
          <w:sz w:val="24"/>
        </w:rPr>
      </w:pPr>
    </w:p>
    <w:p w:rsidR="003553D6" w:rsidRDefault="00BF266A" w:rsidP="008A06A4">
      <w:pPr>
        <w:pStyle w:val="Heading3"/>
        <w:numPr>
          <w:ilvl w:val="1"/>
          <w:numId w:val="54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BF266A">
      <w:pPr>
        <w:pStyle w:val="BodyText"/>
        <w:spacing w:before="2"/>
        <w:rPr>
          <w:sz w:val="19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>Products.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Workmanship.</w:t>
      </w:r>
    </w:p>
    <w:p w:rsidR="003553D6" w:rsidRDefault="00BF266A">
      <w:pPr>
        <w:pStyle w:val="BodyText"/>
        <w:spacing w:before="3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rPr>
          <w:sz w:val="24"/>
        </w:rPr>
      </w:pPr>
      <w:r>
        <w:rPr>
          <w:spacing w:val="-4"/>
          <w:sz w:val="24"/>
        </w:rPr>
        <w:t>Manufacturer's</w:t>
      </w:r>
      <w:r>
        <w:rPr>
          <w:spacing w:val="16"/>
          <w:sz w:val="24"/>
        </w:rPr>
        <w:t xml:space="preserve"> </w:t>
      </w:r>
      <w:r>
        <w:rPr>
          <w:spacing w:val="-4"/>
          <w:sz w:val="24"/>
        </w:rPr>
        <w:t>Instructions.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Transportation and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Handling.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Storage and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Protection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Substitutions and Product</w:t>
      </w:r>
      <w:r>
        <w:rPr>
          <w:spacing w:val="9"/>
          <w:sz w:val="24"/>
        </w:rPr>
        <w:t xml:space="preserve"> </w:t>
      </w:r>
      <w:r>
        <w:rPr>
          <w:spacing w:val="-3"/>
          <w:sz w:val="24"/>
        </w:rPr>
        <w:t>Options.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1"/>
          <w:numId w:val="54"/>
        </w:numPr>
        <w:tabs>
          <w:tab w:val="left" w:pos="1181"/>
        </w:tabs>
        <w:spacing w:before="1"/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pacing w:val="-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:rsidR="003553D6" w:rsidRDefault="00BF266A">
      <w:pPr>
        <w:pStyle w:val="BodyText"/>
        <w:spacing w:before="2"/>
        <w:rPr>
          <w:sz w:val="19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Section 01010:  Summary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01020: 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Allowances.</w:t>
      </w:r>
    </w:p>
    <w:p w:rsidR="003553D6" w:rsidRDefault="00BF266A">
      <w:pPr>
        <w:pStyle w:val="BodyText"/>
        <w:spacing w:before="3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Section 01090:  </w:t>
      </w:r>
      <w:r>
        <w:rPr>
          <w:spacing w:val="-4"/>
          <w:sz w:val="24"/>
        </w:rPr>
        <w:t>Reference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Standards.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01340:  </w:t>
      </w:r>
      <w:r>
        <w:rPr>
          <w:sz w:val="24"/>
        </w:rPr>
        <w:t xml:space="preserve">Shop </w:t>
      </w:r>
      <w:r>
        <w:rPr>
          <w:spacing w:val="-3"/>
          <w:sz w:val="24"/>
        </w:rPr>
        <w:t>Drawings, Product Data and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Samples.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01630:  Substitutions and Product</w:t>
      </w:r>
      <w:r>
        <w:rPr>
          <w:spacing w:val="14"/>
          <w:sz w:val="24"/>
        </w:rPr>
        <w:t xml:space="preserve"> </w:t>
      </w:r>
      <w:r>
        <w:rPr>
          <w:spacing w:val="-3"/>
          <w:sz w:val="24"/>
        </w:rPr>
        <w:t>Options.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01700:  Contract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Closeout.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1"/>
          <w:numId w:val="54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PRODUCTS</w:t>
      </w:r>
    </w:p>
    <w:p w:rsidR="003553D6" w:rsidRDefault="00BF266A">
      <w:pPr>
        <w:pStyle w:val="BodyText"/>
        <w:spacing w:before="2"/>
        <w:rPr>
          <w:sz w:val="19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>Products include material, equipment, and</w:t>
      </w:r>
      <w:r>
        <w:rPr>
          <w:spacing w:val="7"/>
          <w:sz w:val="24"/>
        </w:rPr>
        <w:t xml:space="preserve"> </w:t>
      </w:r>
      <w:r>
        <w:rPr>
          <w:spacing w:val="-4"/>
          <w:sz w:val="24"/>
        </w:rPr>
        <w:t>systems.</w:t>
      </w:r>
    </w:p>
    <w:p w:rsidR="003553D6" w:rsidRDefault="00BF266A">
      <w:pPr>
        <w:pStyle w:val="BodyText"/>
        <w:spacing w:before="3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rPr>
          <w:sz w:val="24"/>
        </w:rPr>
      </w:pPr>
      <w:r>
        <w:rPr>
          <w:sz w:val="24"/>
        </w:rPr>
        <w:t>Comply</w:t>
      </w:r>
      <w:r>
        <w:rPr>
          <w:spacing w:val="-15"/>
          <w:sz w:val="24"/>
        </w:rPr>
        <w:t xml:space="preserve"> </w:t>
      </w:r>
      <w:r>
        <w:rPr>
          <w:sz w:val="24"/>
        </w:rPr>
        <w:t>with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Specifications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referenced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standards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minimum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requirements.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 w:line="247" w:lineRule="auto"/>
        <w:ind w:right="115"/>
        <w:rPr>
          <w:sz w:val="24"/>
        </w:rPr>
      </w:pPr>
      <w:r>
        <w:rPr>
          <w:spacing w:val="-3"/>
          <w:sz w:val="24"/>
        </w:rPr>
        <w:t xml:space="preserve">Components required </w:t>
      </w:r>
      <w:r>
        <w:rPr>
          <w:sz w:val="24"/>
        </w:rPr>
        <w:t xml:space="preserve">to be </w:t>
      </w:r>
      <w:r>
        <w:rPr>
          <w:spacing w:val="-3"/>
          <w:sz w:val="24"/>
        </w:rPr>
        <w:t xml:space="preserve">supplied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quantity </w:t>
      </w:r>
      <w:r>
        <w:rPr>
          <w:sz w:val="24"/>
        </w:rPr>
        <w:t xml:space="preserve">within a </w:t>
      </w:r>
      <w:r>
        <w:rPr>
          <w:spacing w:val="-3"/>
          <w:sz w:val="24"/>
        </w:rPr>
        <w:t xml:space="preserve">Specification section shall </w:t>
      </w:r>
      <w:r>
        <w:rPr>
          <w:sz w:val="24"/>
        </w:rPr>
        <w:t xml:space="preserve">be the </w:t>
      </w:r>
      <w:r>
        <w:rPr>
          <w:spacing w:val="-3"/>
          <w:sz w:val="24"/>
        </w:rPr>
        <w:t xml:space="preserve">same, and shall </w:t>
      </w:r>
      <w:r>
        <w:rPr>
          <w:sz w:val="24"/>
        </w:rPr>
        <w:t>be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interchangeable.</w:t>
      </w:r>
    </w:p>
    <w:p w:rsidR="003553D6" w:rsidRDefault="00BF266A">
      <w:pPr>
        <w:spacing w:line="247" w:lineRule="auto"/>
        <w:rPr>
          <w:sz w:val="24"/>
        </w:rPr>
        <w:sectPr w:rsidR="003553D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20" w:right="1320" w:bottom="1200" w:left="980" w:header="0" w:footer="1008" w:gutter="0"/>
          <w:cols w:space="720"/>
        </w:sectPr>
      </w:pPr>
    </w:p>
    <w:p w:rsidR="003553D6" w:rsidRDefault="00BF266A">
      <w:pPr>
        <w:pStyle w:val="BodyText"/>
        <w:spacing w:before="5"/>
        <w:rPr>
          <w:sz w:val="17"/>
        </w:rPr>
      </w:pPr>
    </w:p>
    <w:p w:rsidR="003553D6" w:rsidRDefault="00BF266A" w:rsidP="008A06A4">
      <w:pPr>
        <w:pStyle w:val="Heading3"/>
        <w:numPr>
          <w:ilvl w:val="1"/>
          <w:numId w:val="54"/>
        </w:numPr>
        <w:tabs>
          <w:tab w:val="left" w:pos="1181"/>
        </w:tabs>
        <w:spacing w:before="70"/>
      </w:pPr>
      <w:r>
        <w:rPr>
          <w:spacing w:val="-3"/>
          <w:u w:val="single"/>
        </w:rPr>
        <w:t>WORKMANSHIP</w:t>
      </w:r>
    </w:p>
    <w:p w:rsidR="003553D6" w:rsidRDefault="00BF266A">
      <w:pPr>
        <w:pStyle w:val="BodyText"/>
        <w:spacing w:before="3"/>
        <w:rPr>
          <w:sz w:val="19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69" w:line="247" w:lineRule="auto"/>
        <w:ind w:right="115"/>
        <w:rPr>
          <w:sz w:val="24"/>
        </w:rPr>
      </w:pPr>
      <w:r>
        <w:rPr>
          <w:sz w:val="24"/>
        </w:rPr>
        <w:t xml:space="preserve">Comply with </w:t>
      </w:r>
      <w:r>
        <w:rPr>
          <w:spacing w:val="-3"/>
          <w:sz w:val="24"/>
        </w:rPr>
        <w:t xml:space="preserve">industry standards except when more restrictive tolerances </w:t>
      </w:r>
      <w:r>
        <w:rPr>
          <w:sz w:val="24"/>
        </w:rPr>
        <w:t>of</w:t>
      </w:r>
      <w:r>
        <w:rPr>
          <w:spacing w:val="-40"/>
          <w:sz w:val="24"/>
        </w:rPr>
        <w:t xml:space="preserve"> </w:t>
      </w:r>
      <w:r>
        <w:rPr>
          <w:spacing w:val="-3"/>
          <w:sz w:val="24"/>
        </w:rPr>
        <w:t xml:space="preserve">specified requirements indicate more rigid standards </w:t>
      </w:r>
      <w:r>
        <w:rPr>
          <w:sz w:val="24"/>
        </w:rPr>
        <w:t xml:space="preserve">or </w:t>
      </w:r>
      <w:r>
        <w:rPr>
          <w:spacing w:val="-3"/>
          <w:sz w:val="24"/>
        </w:rPr>
        <w:t>more precise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workmanship.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Perform work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persons qualified </w:t>
      </w:r>
      <w:r>
        <w:rPr>
          <w:sz w:val="24"/>
        </w:rPr>
        <w:t xml:space="preserve">to </w:t>
      </w:r>
      <w:r>
        <w:rPr>
          <w:spacing w:val="-3"/>
          <w:sz w:val="24"/>
        </w:rPr>
        <w:t>produce workmanship for specified</w:t>
      </w:r>
      <w:r>
        <w:rPr>
          <w:spacing w:val="-24"/>
          <w:sz w:val="24"/>
        </w:rPr>
        <w:t xml:space="preserve"> </w:t>
      </w:r>
      <w:r>
        <w:rPr>
          <w:spacing w:val="-4"/>
          <w:sz w:val="24"/>
        </w:rPr>
        <w:t>quality.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Secure Products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place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positive </w:t>
      </w:r>
      <w:r>
        <w:rPr>
          <w:spacing w:val="-4"/>
          <w:sz w:val="24"/>
        </w:rPr>
        <w:t xml:space="preserve">anchorage </w:t>
      </w:r>
      <w:r>
        <w:rPr>
          <w:spacing w:val="-3"/>
          <w:sz w:val="24"/>
        </w:rPr>
        <w:t xml:space="preserve">devices designed and </w:t>
      </w:r>
      <w:r>
        <w:rPr>
          <w:sz w:val="24"/>
        </w:rPr>
        <w:t xml:space="preserve">sized to </w:t>
      </w:r>
      <w:r>
        <w:rPr>
          <w:spacing w:val="-3"/>
          <w:sz w:val="24"/>
        </w:rPr>
        <w:t>withstand stresses, vibration, and</w:t>
      </w:r>
      <w:r>
        <w:rPr>
          <w:spacing w:val="8"/>
          <w:sz w:val="24"/>
        </w:rPr>
        <w:t xml:space="preserve"> </w:t>
      </w:r>
      <w:r>
        <w:rPr>
          <w:spacing w:val="-4"/>
          <w:sz w:val="24"/>
        </w:rPr>
        <w:t>racking.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1"/>
          <w:numId w:val="54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MANUFACTURER'S</w:t>
      </w:r>
      <w:r>
        <w:rPr>
          <w:spacing w:val="6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INSTRUCTIONS</w:t>
      </w:r>
    </w:p>
    <w:p w:rsidR="003553D6" w:rsidRDefault="00BF266A">
      <w:pPr>
        <w:pStyle w:val="BodyText"/>
        <w:spacing w:before="2"/>
        <w:rPr>
          <w:sz w:val="19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70" w:line="247" w:lineRule="auto"/>
        <w:ind w:right="117"/>
        <w:jc w:val="both"/>
        <w:rPr>
          <w:sz w:val="24"/>
        </w:rPr>
      </w:pPr>
      <w:r>
        <w:rPr>
          <w:sz w:val="24"/>
        </w:rPr>
        <w:t xml:space="preserve">When </w:t>
      </w:r>
      <w:r>
        <w:rPr>
          <w:spacing w:val="-3"/>
          <w:sz w:val="24"/>
        </w:rPr>
        <w:t xml:space="preserve">work </w:t>
      </w:r>
      <w:r>
        <w:rPr>
          <w:sz w:val="24"/>
        </w:rPr>
        <w:t xml:space="preserve">is </w:t>
      </w:r>
      <w:r>
        <w:rPr>
          <w:spacing w:val="-3"/>
          <w:sz w:val="24"/>
        </w:rPr>
        <w:t xml:space="preserve">specified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comply </w:t>
      </w:r>
      <w:r>
        <w:rPr>
          <w:sz w:val="24"/>
        </w:rPr>
        <w:t xml:space="preserve">with </w:t>
      </w:r>
      <w:r>
        <w:rPr>
          <w:spacing w:val="-4"/>
          <w:sz w:val="24"/>
        </w:rPr>
        <w:t xml:space="preserve">manufacturer's </w:t>
      </w:r>
      <w:r>
        <w:rPr>
          <w:spacing w:val="-3"/>
          <w:sz w:val="24"/>
        </w:rPr>
        <w:t xml:space="preserve">instructions, submit copies 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specified </w:t>
      </w:r>
      <w:r>
        <w:rPr>
          <w:sz w:val="24"/>
        </w:rPr>
        <w:t xml:space="preserve">in </w:t>
      </w:r>
      <w:r>
        <w:rPr>
          <w:spacing w:val="-3"/>
          <w:sz w:val="24"/>
        </w:rPr>
        <w:t>Section 01340, and distribute copie</w:t>
      </w:r>
      <w:r>
        <w:rPr>
          <w:spacing w:val="-3"/>
          <w:sz w:val="24"/>
        </w:rPr>
        <w:t xml:space="preserve">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persons involved, and maintain </w:t>
      </w:r>
      <w:r>
        <w:rPr>
          <w:sz w:val="24"/>
        </w:rPr>
        <w:t xml:space="preserve">one </w:t>
      </w:r>
      <w:r>
        <w:rPr>
          <w:spacing w:val="-3"/>
          <w:sz w:val="24"/>
        </w:rPr>
        <w:t xml:space="preserve">set </w:t>
      </w:r>
      <w:r>
        <w:rPr>
          <w:sz w:val="24"/>
        </w:rPr>
        <w:t xml:space="preserve">in </w:t>
      </w:r>
      <w:r>
        <w:rPr>
          <w:spacing w:val="-3"/>
          <w:sz w:val="24"/>
        </w:rPr>
        <w:t>field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office.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line="247" w:lineRule="auto"/>
        <w:ind w:right="114"/>
        <w:jc w:val="both"/>
        <w:rPr>
          <w:sz w:val="24"/>
        </w:rPr>
      </w:pPr>
      <w:r>
        <w:rPr>
          <w:spacing w:val="-3"/>
          <w:sz w:val="24"/>
        </w:rPr>
        <w:t xml:space="preserve">Perform work </w:t>
      </w:r>
      <w:r>
        <w:rPr>
          <w:sz w:val="24"/>
        </w:rPr>
        <w:t xml:space="preserve">in </w:t>
      </w:r>
      <w:r>
        <w:rPr>
          <w:spacing w:val="-4"/>
          <w:sz w:val="24"/>
        </w:rPr>
        <w:t xml:space="preserve">accordance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details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instructions and specified requirements. Should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conflict </w:t>
      </w:r>
      <w:r>
        <w:rPr>
          <w:sz w:val="24"/>
        </w:rPr>
        <w:t xml:space="preserve">exist </w:t>
      </w:r>
      <w:r>
        <w:rPr>
          <w:spacing w:val="-3"/>
          <w:sz w:val="24"/>
        </w:rPr>
        <w:t xml:space="preserve">between Specifications and instructions, consult </w:t>
      </w:r>
      <w:r>
        <w:rPr>
          <w:sz w:val="24"/>
        </w:rPr>
        <w:t xml:space="preserve">with the </w:t>
      </w:r>
      <w:r>
        <w:rPr>
          <w:spacing w:val="-4"/>
          <w:sz w:val="24"/>
        </w:rPr>
        <w:t>Engineer.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1"/>
          <w:numId w:val="54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 xml:space="preserve">TRANSPORTATION </w:t>
      </w:r>
      <w:r>
        <w:rPr>
          <w:sz w:val="24"/>
          <w:u w:val="single"/>
        </w:rPr>
        <w:t>AND</w:t>
      </w:r>
      <w:r>
        <w:rPr>
          <w:spacing w:val="-13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HANDLING</w:t>
      </w:r>
    </w:p>
    <w:p w:rsidR="003553D6" w:rsidRDefault="00BF266A">
      <w:pPr>
        <w:pStyle w:val="BodyText"/>
        <w:spacing w:before="2"/>
        <w:rPr>
          <w:sz w:val="19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70" w:line="247" w:lineRule="auto"/>
        <w:ind w:right="116"/>
        <w:jc w:val="both"/>
        <w:rPr>
          <w:sz w:val="24"/>
        </w:rPr>
      </w:pPr>
      <w:r>
        <w:rPr>
          <w:spacing w:val="-3"/>
          <w:sz w:val="24"/>
        </w:rPr>
        <w:t xml:space="preserve">Provide equipment and personnel </w:t>
      </w:r>
      <w:r>
        <w:rPr>
          <w:spacing w:val="-4"/>
          <w:sz w:val="24"/>
        </w:rPr>
        <w:t xml:space="preserve">necessary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handle products, including those provided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Owner,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methods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prevent soiling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damage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products </w:t>
      </w:r>
      <w:r>
        <w:rPr>
          <w:sz w:val="24"/>
        </w:rPr>
        <w:t xml:space="preserve">or </w:t>
      </w:r>
      <w:r>
        <w:rPr>
          <w:spacing w:val="-4"/>
          <w:sz w:val="24"/>
        </w:rPr>
        <w:t>packaging.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 w:line="247" w:lineRule="auto"/>
        <w:ind w:right="117"/>
        <w:jc w:val="both"/>
        <w:rPr>
          <w:sz w:val="24"/>
        </w:rPr>
      </w:pPr>
      <w:r>
        <w:rPr>
          <w:spacing w:val="-3"/>
          <w:sz w:val="24"/>
        </w:rPr>
        <w:t xml:space="preserve">Provide additional protection during handling </w:t>
      </w:r>
      <w:r>
        <w:rPr>
          <w:sz w:val="24"/>
        </w:rPr>
        <w:t xml:space="preserve">as </w:t>
      </w:r>
      <w:r>
        <w:rPr>
          <w:spacing w:val="-4"/>
          <w:sz w:val="24"/>
        </w:rPr>
        <w:t xml:space="preserve">necessary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prevent </w:t>
      </w:r>
      <w:r>
        <w:rPr>
          <w:spacing w:val="-4"/>
          <w:sz w:val="24"/>
        </w:rPr>
        <w:t>scraping</w:t>
      </w:r>
      <w:r>
        <w:rPr>
          <w:spacing w:val="-4"/>
          <w:sz w:val="24"/>
        </w:rPr>
        <w:t xml:space="preserve">, </w:t>
      </w:r>
      <w:r>
        <w:rPr>
          <w:spacing w:val="-3"/>
          <w:sz w:val="24"/>
        </w:rPr>
        <w:t xml:space="preserve">marring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otherwise damaging products </w:t>
      </w:r>
      <w:r>
        <w:rPr>
          <w:sz w:val="24"/>
        </w:rPr>
        <w:t xml:space="preserve">or </w:t>
      </w:r>
      <w:r>
        <w:rPr>
          <w:spacing w:val="-3"/>
          <w:sz w:val="24"/>
        </w:rPr>
        <w:t>surrounding</w:t>
      </w:r>
      <w:r>
        <w:rPr>
          <w:spacing w:val="-24"/>
          <w:sz w:val="24"/>
        </w:rPr>
        <w:t xml:space="preserve"> </w:t>
      </w:r>
      <w:r>
        <w:rPr>
          <w:spacing w:val="-4"/>
          <w:sz w:val="24"/>
        </w:rPr>
        <w:t>surfaces.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Handle products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methods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prevent bending </w:t>
      </w:r>
      <w:r>
        <w:rPr>
          <w:sz w:val="24"/>
        </w:rPr>
        <w:t>or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overstressing.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1"/>
        <w:rPr>
          <w:sz w:val="24"/>
        </w:rPr>
      </w:pPr>
      <w:r>
        <w:rPr>
          <w:spacing w:val="-4"/>
          <w:sz w:val="24"/>
        </w:rPr>
        <w:t xml:space="preserve">Lift </w:t>
      </w:r>
      <w:r>
        <w:rPr>
          <w:spacing w:val="-3"/>
          <w:sz w:val="24"/>
        </w:rPr>
        <w:t xml:space="preserve">heavy components </w:t>
      </w:r>
      <w:r>
        <w:rPr>
          <w:sz w:val="24"/>
        </w:rPr>
        <w:t xml:space="preserve">only at </w:t>
      </w:r>
      <w:r>
        <w:rPr>
          <w:spacing w:val="-3"/>
          <w:sz w:val="24"/>
        </w:rPr>
        <w:t>designated lifting</w:t>
      </w:r>
      <w:r>
        <w:rPr>
          <w:spacing w:val="-34"/>
          <w:sz w:val="24"/>
        </w:rPr>
        <w:t xml:space="preserve"> </w:t>
      </w:r>
      <w:r>
        <w:rPr>
          <w:spacing w:val="-3"/>
          <w:sz w:val="24"/>
        </w:rPr>
        <w:t>points.</w:t>
      </w:r>
    </w:p>
    <w:p w:rsidR="003553D6" w:rsidRDefault="00BF266A">
      <w:pPr>
        <w:pStyle w:val="BodyText"/>
        <w:spacing w:before="2"/>
        <w:rPr>
          <w:sz w:val="25"/>
        </w:rPr>
      </w:pPr>
    </w:p>
    <w:p w:rsidR="003553D6" w:rsidRDefault="00BF266A" w:rsidP="008A06A4">
      <w:pPr>
        <w:pStyle w:val="ListParagraph"/>
        <w:numPr>
          <w:ilvl w:val="1"/>
          <w:numId w:val="54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 xml:space="preserve">STORAGE </w:t>
      </w:r>
      <w:r>
        <w:rPr>
          <w:sz w:val="24"/>
          <w:u w:val="single"/>
        </w:rPr>
        <w:t>AND</w:t>
      </w:r>
      <w:r>
        <w:rPr>
          <w:spacing w:val="-9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PROTECTION</w:t>
      </w:r>
    </w:p>
    <w:p w:rsidR="003553D6" w:rsidRDefault="00BF266A">
      <w:pPr>
        <w:pStyle w:val="BodyText"/>
        <w:spacing w:before="2"/>
        <w:rPr>
          <w:sz w:val="19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70" w:line="247" w:lineRule="auto"/>
        <w:ind w:right="114"/>
        <w:jc w:val="both"/>
        <w:rPr>
          <w:sz w:val="24"/>
        </w:rPr>
      </w:pPr>
      <w:r>
        <w:rPr>
          <w:spacing w:val="-3"/>
          <w:sz w:val="24"/>
        </w:rPr>
        <w:t xml:space="preserve">Store Products </w:t>
      </w:r>
      <w:r>
        <w:rPr>
          <w:sz w:val="24"/>
        </w:rPr>
        <w:t xml:space="preserve">in </w:t>
      </w:r>
      <w:r>
        <w:rPr>
          <w:spacing w:val="-4"/>
          <w:sz w:val="24"/>
        </w:rPr>
        <w:t xml:space="preserve">accordance </w:t>
      </w:r>
      <w:r>
        <w:rPr>
          <w:sz w:val="24"/>
        </w:rPr>
        <w:t xml:space="preserve">with </w:t>
      </w:r>
      <w:r>
        <w:rPr>
          <w:spacing w:val="-4"/>
          <w:sz w:val="24"/>
        </w:rPr>
        <w:t xml:space="preserve">manufacturer's </w:t>
      </w:r>
      <w:r>
        <w:rPr>
          <w:spacing w:val="-3"/>
          <w:sz w:val="24"/>
        </w:rPr>
        <w:t xml:space="preserve">instructions,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seals and labels intact and legible. Store sensitive Products </w:t>
      </w:r>
      <w:r>
        <w:rPr>
          <w:sz w:val="24"/>
        </w:rPr>
        <w:t xml:space="preserve">in </w:t>
      </w:r>
      <w:r>
        <w:rPr>
          <w:spacing w:val="-4"/>
          <w:sz w:val="24"/>
        </w:rPr>
        <w:t xml:space="preserve">weather-tight </w:t>
      </w:r>
      <w:r>
        <w:rPr>
          <w:spacing w:val="-3"/>
          <w:sz w:val="24"/>
        </w:rPr>
        <w:t xml:space="preserve">enclosures and maintain </w:t>
      </w:r>
      <w:r>
        <w:rPr>
          <w:sz w:val="24"/>
        </w:rPr>
        <w:t xml:space="preserve">within </w:t>
      </w:r>
      <w:r>
        <w:rPr>
          <w:spacing w:val="-3"/>
          <w:sz w:val="24"/>
        </w:rPr>
        <w:t xml:space="preserve">temperature and humidity </w:t>
      </w:r>
      <w:r>
        <w:rPr>
          <w:spacing w:val="-4"/>
          <w:sz w:val="24"/>
        </w:rPr>
        <w:t xml:space="preserve">ranges </w:t>
      </w:r>
      <w:r>
        <w:rPr>
          <w:spacing w:val="-3"/>
          <w:sz w:val="24"/>
        </w:rPr>
        <w:t xml:space="preserve">required </w:t>
      </w:r>
      <w:r>
        <w:rPr>
          <w:sz w:val="24"/>
        </w:rPr>
        <w:t xml:space="preserve">by </w:t>
      </w:r>
      <w:r>
        <w:rPr>
          <w:spacing w:val="-4"/>
          <w:sz w:val="24"/>
        </w:rPr>
        <w:t>manufacturer's</w:t>
      </w:r>
      <w:r>
        <w:rPr>
          <w:spacing w:val="-25"/>
          <w:sz w:val="24"/>
        </w:rPr>
        <w:t xml:space="preserve"> </w:t>
      </w:r>
      <w:r>
        <w:rPr>
          <w:spacing w:val="-3"/>
          <w:sz w:val="24"/>
        </w:rPr>
        <w:t>instructions.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line="247" w:lineRule="auto"/>
        <w:ind w:right="114"/>
        <w:jc w:val="both"/>
        <w:rPr>
          <w:sz w:val="24"/>
        </w:rPr>
      </w:pPr>
      <w:r>
        <w:rPr>
          <w:spacing w:val="-3"/>
          <w:sz w:val="24"/>
        </w:rPr>
        <w:t xml:space="preserve">For exterior storage </w:t>
      </w:r>
      <w:r>
        <w:rPr>
          <w:sz w:val="24"/>
        </w:rPr>
        <w:t xml:space="preserve">of </w:t>
      </w:r>
      <w:r>
        <w:rPr>
          <w:spacing w:val="-4"/>
          <w:sz w:val="24"/>
        </w:rPr>
        <w:t xml:space="preserve">fabricated </w:t>
      </w:r>
      <w:r>
        <w:rPr>
          <w:spacing w:val="-3"/>
          <w:sz w:val="24"/>
        </w:rPr>
        <w:t xml:space="preserve">Products, place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supports above ground. Cover Products subject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deterioration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impervious sheet </w:t>
      </w:r>
      <w:r>
        <w:rPr>
          <w:spacing w:val="-4"/>
          <w:sz w:val="24"/>
        </w:rPr>
        <w:t xml:space="preserve">covering; </w:t>
      </w:r>
      <w:r>
        <w:rPr>
          <w:spacing w:val="-3"/>
          <w:sz w:val="24"/>
        </w:rPr>
        <w:t xml:space="preserve">and provide ventilation </w:t>
      </w:r>
      <w:r>
        <w:rPr>
          <w:sz w:val="24"/>
        </w:rPr>
        <w:t xml:space="preserve">to </w:t>
      </w:r>
      <w:r>
        <w:rPr>
          <w:spacing w:val="-3"/>
          <w:sz w:val="24"/>
        </w:rPr>
        <w:t>avoid condensation.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line="247" w:lineRule="auto"/>
        <w:ind w:right="115"/>
        <w:jc w:val="both"/>
        <w:rPr>
          <w:sz w:val="24"/>
        </w:rPr>
      </w:pPr>
      <w:r>
        <w:rPr>
          <w:spacing w:val="-3"/>
          <w:sz w:val="24"/>
        </w:rPr>
        <w:t xml:space="preserve">Store loose </w:t>
      </w:r>
      <w:r>
        <w:rPr>
          <w:spacing w:val="-4"/>
          <w:sz w:val="24"/>
        </w:rPr>
        <w:t xml:space="preserve">granular </w:t>
      </w:r>
      <w:r>
        <w:rPr>
          <w:spacing w:val="-3"/>
          <w:sz w:val="24"/>
        </w:rPr>
        <w:t xml:space="preserve">materials </w:t>
      </w:r>
      <w:r>
        <w:rPr>
          <w:sz w:val="24"/>
        </w:rPr>
        <w:t xml:space="preserve">on solid </w:t>
      </w:r>
      <w:r>
        <w:rPr>
          <w:spacing w:val="-4"/>
          <w:sz w:val="24"/>
        </w:rPr>
        <w:t xml:space="preserve">surfaces </w:t>
      </w:r>
      <w:r>
        <w:rPr>
          <w:sz w:val="24"/>
        </w:rPr>
        <w:t xml:space="preserve">in a </w:t>
      </w:r>
      <w:r>
        <w:rPr>
          <w:spacing w:val="-3"/>
          <w:sz w:val="24"/>
        </w:rPr>
        <w:t xml:space="preserve">well-drained </w:t>
      </w:r>
      <w:r>
        <w:rPr>
          <w:spacing w:val="-4"/>
          <w:sz w:val="24"/>
        </w:rPr>
        <w:t xml:space="preserve">area; </w:t>
      </w:r>
      <w:r>
        <w:rPr>
          <w:spacing w:val="-3"/>
          <w:sz w:val="24"/>
        </w:rPr>
        <w:t xml:space="preserve">prevent </w:t>
      </w:r>
      <w:r>
        <w:rPr>
          <w:sz w:val="24"/>
        </w:rPr>
        <w:t xml:space="preserve">mixing with </w:t>
      </w:r>
      <w:r>
        <w:rPr>
          <w:spacing w:val="-4"/>
          <w:sz w:val="24"/>
        </w:rPr>
        <w:t>f</w:t>
      </w:r>
      <w:r>
        <w:rPr>
          <w:spacing w:val="-4"/>
          <w:sz w:val="24"/>
        </w:rPr>
        <w:t>oreign</w:t>
      </w:r>
      <w:r>
        <w:rPr>
          <w:spacing w:val="-25"/>
          <w:sz w:val="24"/>
        </w:rPr>
        <w:t xml:space="preserve"> </w:t>
      </w:r>
      <w:r>
        <w:rPr>
          <w:spacing w:val="-3"/>
          <w:sz w:val="24"/>
        </w:rPr>
        <w:t>matter.</w:t>
      </w:r>
    </w:p>
    <w:p w:rsidR="003553D6" w:rsidRDefault="00BF266A">
      <w:pPr>
        <w:spacing w:line="247" w:lineRule="auto"/>
        <w:jc w:val="both"/>
        <w:rPr>
          <w:sz w:val="24"/>
        </w:rPr>
        <w:sectPr w:rsidR="003553D6">
          <w:footerReference w:type="default" r:id="rId13"/>
          <w:pgSz w:w="12240" w:h="15840"/>
          <w:pgMar w:top="1220" w:right="1320" w:bottom="1200" w:left="980" w:header="0" w:footer="1008" w:gutter="0"/>
          <w:pgNumType w:start="2"/>
          <w:cols w:space="720"/>
        </w:sectPr>
      </w:pPr>
    </w:p>
    <w:p w:rsidR="003553D6" w:rsidRDefault="00BF266A">
      <w:pPr>
        <w:pStyle w:val="BodyText"/>
        <w:rPr>
          <w:sz w:val="20"/>
        </w:rPr>
      </w:pPr>
    </w:p>
    <w:p w:rsidR="003553D6" w:rsidRDefault="00BF266A">
      <w:pPr>
        <w:pStyle w:val="BodyText"/>
        <w:spacing w:before="2"/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before="69" w:line="247" w:lineRule="auto"/>
        <w:ind w:right="113"/>
        <w:jc w:val="both"/>
        <w:rPr>
          <w:sz w:val="24"/>
        </w:rPr>
      </w:pPr>
      <w:r>
        <w:rPr>
          <w:spacing w:val="-4"/>
          <w:sz w:val="24"/>
        </w:rPr>
        <w:t xml:space="preserve">Arrange </w:t>
      </w:r>
      <w:r>
        <w:rPr>
          <w:spacing w:val="-3"/>
          <w:sz w:val="24"/>
        </w:rPr>
        <w:t xml:space="preserve">storage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provide </w:t>
      </w:r>
      <w:r>
        <w:rPr>
          <w:spacing w:val="-4"/>
          <w:sz w:val="24"/>
        </w:rPr>
        <w:t xml:space="preserve">access </w:t>
      </w:r>
      <w:r>
        <w:rPr>
          <w:spacing w:val="-3"/>
          <w:sz w:val="24"/>
        </w:rPr>
        <w:t xml:space="preserve">for inspection. Periodically inspect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assure Products are </w:t>
      </w:r>
      <w:r>
        <w:rPr>
          <w:spacing w:val="-4"/>
          <w:sz w:val="24"/>
        </w:rPr>
        <w:t xml:space="preserve">undamaged, </w:t>
      </w:r>
      <w:r>
        <w:rPr>
          <w:spacing w:val="-3"/>
          <w:sz w:val="24"/>
        </w:rPr>
        <w:t>and are maintained under required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conditions.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line="247" w:lineRule="auto"/>
        <w:ind w:right="116"/>
        <w:jc w:val="both"/>
        <w:rPr>
          <w:sz w:val="24"/>
        </w:rPr>
      </w:pPr>
      <w:r>
        <w:rPr>
          <w:spacing w:val="-3"/>
          <w:sz w:val="24"/>
        </w:rPr>
        <w:t xml:space="preserve">After installation, provide </w:t>
      </w:r>
      <w:r>
        <w:rPr>
          <w:spacing w:val="-4"/>
          <w:sz w:val="24"/>
        </w:rPr>
        <w:t xml:space="preserve">coverings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protect Products from damage from traffic and construction operations.  Remove when </w:t>
      </w:r>
      <w:r>
        <w:rPr>
          <w:sz w:val="24"/>
        </w:rPr>
        <w:t xml:space="preserve">no </w:t>
      </w:r>
      <w:r>
        <w:rPr>
          <w:spacing w:val="-3"/>
          <w:sz w:val="24"/>
        </w:rPr>
        <w:t>longer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needed.</w:t>
      </w:r>
    </w:p>
    <w:p w:rsidR="003553D6" w:rsidRDefault="00BF266A">
      <w:pPr>
        <w:pStyle w:val="BodyText"/>
        <w:spacing w:before="6"/>
        <w:rPr>
          <w:sz w:val="24"/>
        </w:rPr>
      </w:pPr>
    </w:p>
    <w:p w:rsidR="003553D6" w:rsidRDefault="00BF266A" w:rsidP="008A06A4">
      <w:pPr>
        <w:pStyle w:val="ListParagraph"/>
        <w:numPr>
          <w:ilvl w:val="2"/>
          <w:numId w:val="54"/>
        </w:numPr>
        <w:tabs>
          <w:tab w:val="left" w:pos="1901"/>
        </w:tabs>
        <w:spacing w:line="247" w:lineRule="auto"/>
        <w:ind w:right="116"/>
        <w:jc w:val="both"/>
        <w:rPr>
          <w:sz w:val="24"/>
        </w:rPr>
      </w:pPr>
      <w:r>
        <w:rPr>
          <w:spacing w:val="-3"/>
          <w:sz w:val="24"/>
        </w:rPr>
        <w:t xml:space="preserve">During such periods </w:t>
      </w:r>
      <w:r>
        <w:rPr>
          <w:sz w:val="24"/>
        </w:rPr>
        <w:t xml:space="preserve">of time </w:t>
      </w:r>
      <w:r>
        <w:rPr>
          <w:spacing w:val="-3"/>
          <w:sz w:val="24"/>
        </w:rPr>
        <w:t xml:space="preserve">that are designated </w:t>
      </w:r>
      <w:r>
        <w:rPr>
          <w:sz w:val="24"/>
        </w:rPr>
        <w:t>by the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United States  Weather </w:t>
      </w:r>
      <w:r>
        <w:rPr>
          <w:spacing w:val="-4"/>
          <w:sz w:val="24"/>
        </w:rPr>
        <w:t xml:space="preserve">Bureau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being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hurricane warning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alert, construction materials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equipment shall </w:t>
      </w:r>
      <w:r>
        <w:rPr>
          <w:sz w:val="24"/>
        </w:rPr>
        <w:t xml:space="preserve">be </w:t>
      </w:r>
      <w:r>
        <w:rPr>
          <w:spacing w:val="-4"/>
          <w:sz w:val="24"/>
        </w:rPr>
        <w:t xml:space="preserve">secured </w:t>
      </w:r>
      <w:r>
        <w:rPr>
          <w:spacing w:val="-3"/>
          <w:sz w:val="24"/>
        </w:rPr>
        <w:t xml:space="preserve">against displacement </w:t>
      </w:r>
      <w:r>
        <w:rPr>
          <w:sz w:val="24"/>
        </w:rPr>
        <w:t>by wind</w:t>
      </w:r>
      <w:r>
        <w:rPr>
          <w:spacing w:val="-27"/>
          <w:sz w:val="24"/>
        </w:rPr>
        <w:t xml:space="preserve"> </w:t>
      </w:r>
      <w:r>
        <w:rPr>
          <w:spacing w:val="-4"/>
          <w:sz w:val="24"/>
        </w:rPr>
        <w:t>forces.</w:t>
      </w:r>
    </w:p>
    <w:p w:rsidR="003553D6" w:rsidRDefault="00BF266A">
      <w:pPr>
        <w:pStyle w:val="BodyText"/>
        <w:rPr>
          <w:sz w:val="24"/>
        </w:rPr>
      </w:pPr>
    </w:p>
    <w:p w:rsidR="003553D6" w:rsidRDefault="00BF266A">
      <w:pPr>
        <w:pStyle w:val="BodyText"/>
        <w:spacing w:before="7"/>
        <w:rPr>
          <w:sz w:val="25"/>
        </w:rPr>
      </w:pPr>
    </w:p>
    <w:p w:rsidR="003553D6" w:rsidRDefault="00BF266A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:rsidR="003553D6" w:rsidRDefault="00BF266A">
      <w:pPr>
        <w:pStyle w:val="BodyText"/>
        <w:spacing w:before="10"/>
        <w:rPr>
          <w:b/>
          <w:sz w:val="24"/>
        </w:rPr>
      </w:pPr>
    </w:p>
    <w:p w:rsidR="003553D6" w:rsidRDefault="00BF266A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BF266A">
      <w:pPr>
        <w:pStyle w:val="BodyText"/>
        <w:rPr>
          <w:sz w:val="24"/>
        </w:rPr>
      </w:pPr>
    </w:p>
    <w:p w:rsidR="003553D6" w:rsidRDefault="00BF266A">
      <w:pPr>
        <w:pStyle w:val="BodyText"/>
        <w:spacing w:before="3"/>
        <w:rPr>
          <w:sz w:val="26"/>
        </w:rPr>
      </w:pPr>
    </w:p>
    <w:p w:rsidR="003553D6" w:rsidRDefault="00BF266A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BF266A">
      <w:pPr>
        <w:pStyle w:val="BodyText"/>
        <w:spacing w:before="9"/>
        <w:rPr>
          <w:b/>
          <w:sz w:val="24"/>
        </w:rPr>
      </w:pPr>
    </w:p>
    <w:p w:rsidR="003553D6" w:rsidRDefault="00BF266A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BF266A">
      <w:pPr>
        <w:pStyle w:val="BodyText"/>
        <w:rPr>
          <w:sz w:val="24"/>
        </w:rPr>
      </w:pPr>
    </w:p>
    <w:p w:rsidR="003553D6" w:rsidRDefault="00BF266A">
      <w:pPr>
        <w:pStyle w:val="BodyText"/>
        <w:spacing w:before="10"/>
        <w:rPr>
          <w:sz w:val="25"/>
        </w:rPr>
      </w:pPr>
    </w:p>
    <w:p w:rsidR="003553D6" w:rsidRDefault="00BF266A">
      <w:pPr>
        <w:ind w:left="460"/>
        <w:rPr>
          <w:sz w:val="24"/>
        </w:rPr>
      </w:pPr>
      <w:r>
        <w:rPr>
          <w:sz w:val="24"/>
        </w:rPr>
        <w:t>END OF SECTION 01600</w:t>
      </w:r>
    </w:p>
    <w:p w:rsidR="003553D6" w:rsidRDefault="00BF266A">
      <w:pPr>
        <w:pStyle w:val="BodyText"/>
        <w:spacing w:before="5"/>
        <w:rPr>
          <w:sz w:val="18"/>
        </w:rPr>
      </w:pPr>
    </w:p>
    <w:sectPr w:rsidR="003553D6" w:rsidSect="00F07B25">
      <w:headerReference w:type="default" r:id="rId14"/>
      <w:footerReference w:type="default" r:id="rId15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F266A">
      <w:r>
        <w:separator/>
      </w:r>
    </w:p>
  </w:endnote>
  <w:endnote w:type="continuationSeparator" w:id="0">
    <w:p w:rsidR="00000000" w:rsidRDefault="00BF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66A" w:rsidRDefault="00BF26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BF266A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66A" w:rsidRDefault="00BF266A" w:rsidP="00BF266A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</w:t>
                          </w:r>
                          <w:r>
                            <w:t>600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BF266A" w:rsidRDefault="00BF266A" w:rsidP="00BF266A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5pt;margin-top:740.9pt;width:237pt;height:25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" filled="f" stroked="f">
              <v:textbox inset="0,0,0,0">
                <w:txbxContent>
                  <w:p w:rsidR="00BF266A" w:rsidRDefault="00BF266A" w:rsidP="00BF266A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</w:t>
                    </w:r>
                    <w:r>
                      <w:t>600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BF266A" w:rsidRDefault="00BF266A" w:rsidP="00BF266A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66A" w:rsidRDefault="00BF266A" w:rsidP="00BF266A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BF266A" w:rsidRDefault="00BF266A" w:rsidP="00BF266A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49pt;margin-top:740.9pt;width:237pt;height:25.8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vXhrwIAAKk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" filled="f" stroked="f">
              <v:textbox inset="0,0,0,0">
                <w:txbxContent>
                  <w:p w:rsidR="00BF266A" w:rsidRDefault="00BF266A" w:rsidP="00BF266A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BF266A" w:rsidRDefault="00BF266A" w:rsidP="00BF266A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66A" w:rsidRDefault="00BF26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BF266A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66A" w:rsidRDefault="00BF266A" w:rsidP="00BF266A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</w:t>
                          </w:r>
                          <w:r>
                            <w:t>600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BF266A" w:rsidRDefault="00BF266A" w:rsidP="00BF266A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93.5pt;margin-top:740.9pt;width:237pt;height:25.8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ZMPsgIAALA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" filled="f" stroked="f">
              <v:textbox inset="0,0,0,0">
                <w:txbxContent>
                  <w:p w:rsidR="00BF266A" w:rsidRDefault="00BF266A" w:rsidP="00BF266A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</w:t>
                    </w:r>
                    <w:r>
                      <w:t>600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BF266A" w:rsidRDefault="00BF266A" w:rsidP="00BF266A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66A" w:rsidRDefault="00BF266A" w:rsidP="00BF266A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BF266A" w:rsidRDefault="00BF266A" w:rsidP="00BF266A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margin-left:49pt;margin-top:740.9pt;width:237pt;height:25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XPsgIAALA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" filled="f" stroked="f">
              <v:textbox inset="0,0,0,0">
                <w:txbxContent>
                  <w:p w:rsidR="00BF266A" w:rsidRDefault="00BF266A" w:rsidP="00BF266A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BF266A" w:rsidRDefault="00BF266A" w:rsidP="00BF266A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BF266A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F266A">
      <w:r>
        <w:separator/>
      </w:r>
    </w:p>
  </w:footnote>
  <w:footnote w:type="continuationSeparator" w:id="0">
    <w:p w:rsidR="00000000" w:rsidRDefault="00BF2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66A" w:rsidRDefault="00BF26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66A" w:rsidRDefault="00BF26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66A" w:rsidRDefault="00BF26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BF266A">
    <w:pPr>
      <w:pStyle w:val="BodyText"/>
      <w:spacing w:line="14" w:lineRule="auto"/>
      <w:rPr>
        <w:sz w:val="2"/>
      </w:rPr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2CB0B040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1916C710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354C002C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0668091A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6F86DE3E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AEAC7C22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8898B63E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2034CE20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538E04C2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949EF138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88EC2648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DAE4F284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53B23ACA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A06AB0C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F466742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3338618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D1A64D40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E6420140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B504DC24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FA636BE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5F70D424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EDFA4C10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814A7684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1CBEFC4C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B59258AC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540497EA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7BA63002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CF72D476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86A56F4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3E4ECA20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C35E88EE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AD809E80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135E7C9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162C1368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E288F8D2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4F92E834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E580E072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F9E8FA94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9D08D0A8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5066E21E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3D6E0410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194025D0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04FA623A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C442C69E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35C082E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DA22D660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AAEA542A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584A86FA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AC78EAC0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6B308010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6024A740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CEFC2212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6E7E510E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19624240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66A"/>
    <w:rsid w:val="00BF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27B9E3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BF26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266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F26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66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3</cp:revision>
  <dcterms:created xsi:type="dcterms:W3CDTF">2016-08-11T18:29:00Z</dcterms:created>
  <dcterms:modified xsi:type="dcterms:W3CDTF">2019-01-11T19:02:00Z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015E-0D1F-51D5-E429</vt:lpwstr>
  </property>
</Properties>
</file>